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E7A" w:rsidRPr="00A26E7A" w:rsidRDefault="00A26E7A" w:rsidP="00A26E7A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A26E7A">
        <w:rPr>
          <w:rFonts w:ascii="Times New Roman" w:hAnsi="Times New Roman"/>
          <w:b/>
          <w:color w:val="000000"/>
          <w:sz w:val="28"/>
          <w:szCs w:val="28"/>
        </w:rPr>
        <w:t>Справка</w:t>
      </w:r>
      <w:r w:rsidRPr="00A26E7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Pr="00A26E7A">
        <w:rPr>
          <w:rFonts w:ascii="Times New Roman" w:hAnsi="Times New Roman"/>
          <w:b/>
          <w:sz w:val="28"/>
          <w:szCs w:val="28"/>
        </w:rPr>
        <w:t>отдела</w:t>
      </w:r>
    </w:p>
    <w:p w:rsidR="00A26E7A" w:rsidRPr="00A26E7A" w:rsidRDefault="00A26E7A" w:rsidP="00A26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26E7A">
        <w:rPr>
          <w:rFonts w:ascii="Times New Roman" w:hAnsi="Times New Roman"/>
          <w:b/>
          <w:color w:val="000000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A26E7A" w:rsidRPr="00A26E7A" w:rsidRDefault="00A26E7A" w:rsidP="00A26E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26E7A">
        <w:rPr>
          <w:rFonts w:ascii="Times New Roman" w:hAnsi="Times New Roman"/>
          <w:b/>
          <w:color w:val="000000"/>
          <w:sz w:val="28"/>
          <w:szCs w:val="28"/>
        </w:rPr>
        <w:t xml:space="preserve">«О </w:t>
      </w:r>
      <w:r w:rsidRPr="00A26E7A">
        <w:rPr>
          <w:rFonts w:ascii="Times New Roman" w:hAnsi="Times New Roman"/>
          <w:b/>
          <w:color w:val="000000"/>
          <w:sz w:val="28"/>
          <w:szCs w:val="28"/>
          <w:lang w:val="ky-KG"/>
        </w:rPr>
        <w:t>С</w:t>
      </w:r>
      <w:r w:rsidRPr="00A26E7A">
        <w:rPr>
          <w:rFonts w:ascii="Times New Roman" w:hAnsi="Times New Roman"/>
          <w:b/>
          <w:color w:val="000000"/>
          <w:sz w:val="28"/>
          <w:szCs w:val="28"/>
        </w:rPr>
        <w:t>реднесрочном прогнозе социально-экономического развития Кыргызской Республики на 20</w:t>
      </w:r>
      <w:r w:rsidR="00F262B4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A26E7A">
        <w:rPr>
          <w:rFonts w:ascii="Times New Roman" w:hAnsi="Times New Roman"/>
          <w:b/>
          <w:color w:val="000000"/>
          <w:sz w:val="28"/>
          <w:szCs w:val="28"/>
        </w:rPr>
        <w:t>-202</w:t>
      </w:r>
      <w:r w:rsidR="00F262B4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A26E7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годы</w:t>
      </w:r>
      <w:r w:rsidRPr="00A26E7A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A26E7A" w:rsidRPr="00A26E7A" w:rsidRDefault="00A26E7A" w:rsidP="00506B9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90D77" w:rsidRPr="00A26E7A" w:rsidRDefault="00690D77" w:rsidP="00506B9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A39AE" w:rsidRPr="00A26E7A" w:rsidRDefault="00CA39AE" w:rsidP="00506B9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26E7A">
        <w:rPr>
          <w:rFonts w:ascii="Times New Roman" w:hAnsi="Times New Roman"/>
          <w:b/>
          <w:sz w:val="28"/>
          <w:szCs w:val="28"/>
        </w:rPr>
        <w:t>Наименование проекта акта, инициатор, дата внесения акта, основание внесения.</w:t>
      </w:r>
    </w:p>
    <w:p w:rsidR="00690D77" w:rsidRDefault="00CA39AE" w:rsidP="00506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E7A">
        <w:rPr>
          <w:rFonts w:ascii="Times New Roman" w:hAnsi="Times New Roman"/>
          <w:sz w:val="28"/>
          <w:szCs w:val="28"/>
        </w:rPr>
        <w:t>Настоящий</w:t>
      </w:r>
      <w:r w:rsidRPr="00A26E7A">
        <w:rPr>
          <w:rFonts w:ascii="Times New Roman" w:hAnsi="Times New Roman"/>
          <w:sz w:val="28"/>
          <w:szCs w:val="24"/>
        </w:rPr>
        <w:t xml:space="preserve"> </w:t>
      </w:r>
      <w:r w:rsidRPr="00A26E7A">
        <w:rPr>
          <w:rFonts w:ascii="Times New Roman" w:hAnsi="Times New Roman"/>
          <w:sz w:val="28"/>
          <w:szCs w:val="24"/>
          <w:lang w:val="ky-KG"/>
        </w:rPr>
        <w:t>п</w:t>
      </w:r>
      <w:r w:rsidR="00690D77" w:rsidRPr="00A26E7A">
        <w:rPr>
          <w:rFonts w:ascii="Times New Roman" w:hAnsi="Times New Roman"/>
          <w:sz w:val="28"/>
          <w:szCs w:val="24"/>
        </w:rPr>
        <w:t xml:space="preserve">роект постановления Правительства Кыргызской Республики </w:t>
      </w:r>
      <w:r w:rsidR="00A26E7A" w:rsidRPr="00A26E7A">
        <w:rPr>
          <w:rFonts w:ascii="Times New Roman" w:hAnsi="Times New Roman"/>
          <w:color w:val="000000"/>
          <w:sz w:val="28"/>
          <w:szCs w:val="28"/>
        </w:rPr>
        <w:t xml:space="preserve">«О </w:t>
      </w:r>
      <w:r w:rsidR="00A26E7A" w:rsidRPr="00A26E7A">
        <w:rPr>
          <w:rFonts w:ascii="Times New Roman" w:hAnsi="Times New Roman"/>
          <w:color w:val="000000"/>
          <w:sz w:val="28"/>
          <w:szCs w:val="28"/>
          <w:lang w:val="ky-KG"/>
        </w:rPr>
        <w:t>С</w:t>
      </w:r>
      <w:r w:rsidR="00A26E7A" w:rsidRPr="00A26E7A">
        <w:rPr>
          <w:rFonts w:ascii="Times New Roman" w:hAnsi="Times New Roman"/>
          <w:color w:val="000000"/>
          <w:sz w:val="28"/>
          <w:szCs w:val="28"/>
        </w:rPr>
        <w:t>реднесрочном прогнозе социально-экономического развития Кыргызской Республики на 20</w:t>
      </w:r>
      <w:r w:rsidR="00F262B4">
        <w:rPr>
          <w:rFonts w:ascii="Times New Roman" w:hAnsi="Times New Roman"/>
          <w:color w:val="000000"/>
          <w:sz w:val="28"/>
          <w:szCs w:val="28"/>
        </w:rPr>
        <w:t>20</w:t>
      </w:r>
      <w:r w:rsidR="00A26E7A" w:rsidRPr="00A26E7A">
        <w:rPr>
          <w:rFonts w:ascii="Times New Roman" w:hAnsi="Times New Roman"/>
          <w:color w:val="000000"/>
          <w:sz w:val="28"/>
          <w:szCs w:val="28"/>
        </w:rPr>
        <w:t>-202</w:t>
      </w:r>
      <w:r w:rsidR="00F262B4">
        <w:rPr>
          <w:rFonts w:ascii="Times New Roman" w:hAnsi="Times New Roman"/>
          <w:color w:val="000000"/>
          <w:sz w:val="28"/>
          <w:szCs w:val="28"/>
        </w:rPr>
        <w:t>2</w:t>
      </w:r>
      <w:r w:rsidR="00A26E7A" w:rsidRPr="00A26E7A">
        <w:rPr>
          <w:rFonts w:ascii="Times New Roman" w:hAnsi="Times New Roman"/>
          <w:color w:val="000000"/>
          <w:sz w:val="28"/>
          <w:szCs w:val="28"/>
          <w:lang w:val="ky-KG"/>
        </w:rPr>
        <w:t xml:space="preserve"> годы</w:t>
      </w:r>
      <w:r w:rsidR="00A26E7A" w:rsidRPr="00A26E7A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A26E7A" w:rsidRPr="00A26E7A">
        <w:rPr>
          <w:rFonts w:ascii="Times New Roman" w:hAnsi="Times New Roman"/>
          <w:sz w:val="28"/>
          <w:szCs w:val="24"/>
        </w:rPr>
        <w:t xml:space="preserve">был разработан в целях </w:t>
      </w:r>
      <w:r w:rsidR="00A26E7A" w:rsidRPr="00A26E7A">
        <w:rPr>
          <w:rFonts w:ascii="Times New Roman" w:hAnsi="Times New Roman"/>
          <w:color w:val="000000"/>
          <w:sz w:val="28"/>
          <w:szCs w:val="28"/>
        </w:rPr>
        <w:t>определения количественных ориентиров и параметров макроэкономического развития на среднесрочный период.</w:t>
      </w:r>
      <w:r w:rsidRPr="00A26E7A">
        <w:rPr>
          <w:rFonts w:ascii="Times New Roman" w:hAnsi="Times New Roman"/>
          <w:sz w:val="28"/>
          <w:szCs w:val="28"/>
        </w:rPr>
        <w:t xml:space="preserve"> Проект внесен Министерством экономики Кыргызской Республики </w:t>
      </w:r>
      <w:r w:rsidR="00F262B4">
        <w:rPr>
          <w:rFonts w:ascii="Times New Roman" w:hAnsi="Times New Roman"/>
          <w:sz w:val="28"/>
          <w:szCs w:val="28"/>
        </w:rPr>
        <w:t>23</w:t>
      </w:r>
      <w:r w:rsidRPr="00A26E7A">
        <w:rPr>
          <w:rFonts w:ascii="Times New Roman" w:hAnsi="Times New Roman"/>
          <w:sz w:val="28"/>
          <w:szCs w:val="28"/>
        </w:rPr>
        <w:t xml:space="preserve"> </w:t>
      </w:r>
      <w:r w:rsidR="00F262B4">
        <w:rPr>
          <w:rFonts w:ascii="Times New Roman" w:hAnsi="Times New Roman"/>
          <w:sz w:val="28"/>
          <w:szCs w:val="28"/>
        </w:rPr>
        <w:t>апреля</w:t>
      </w:r>
      <w:r w:rsidRPr="00A26E7A">
        <w:rPr>
          <w:rFonts w:ascii="Times New Roman" w:hAnsi="Times New Roman"/>
          <w:sz w:val="28"/>
          <w:szCs w:val="28"/>
        </w:rPr>
        <w:t xml:space="preserve"> 201</w:t>
      </w:r>
      <w:r w:rsidR="00F262B4">
        <w:rPr>
          <w:rFonts w:ascii="Times New Roman" w:hAnsi="Times New Roman"/>
          <w:sz w:val="28"/>
          <w:szCs w:val="28"/>
        </w:rPr>
        <w:t>9</w:t>
      </w:r>
      <w:r w:rsidRPr="00A26E7A">
        <w:rPr>
          <w:rFonts w:ascii="Times New Roman" w:hAnsi="Times New Roman"/>
          <w:sz w:val="28"/>
          <w:szCs w:val="28"/>
        </w:rPr>
        <w:t xml:space="preserve"> года.</w:t>
      </w:r>
      <w:r w:rsidR="00F262B4">
        <w:rPr>
          <w:rFonts w:ascii="Times New Roman" w:hAnsi="Times New Roman"/>
          <w:sz w:val="28"/>
          <w:szCs w:val="28"/>
        </w:rPr>
        <w:t xml:space="preserve"> </w:t>
      </w:r>
    </w:p>
    <w:p w:rsidR="00CA39AE" w:rsidRDefault="00CA39AE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1A5EFF">
        <w:rPr>
          <w:rFonts w:ascii="Times New Roman" w:hAnsi="Times New Roman"/>
          <w:b/>
          <w:spacing w:val="-8"/>
          <w:sz w:val="28"/>
          <w:szCs w:val="28"/>
        </w:rPr>
        <w:t>На что направлен проект акта (краткая предыстория его разработки, цель, задачи, какие проблемы предусматривает решить).</w:t>
      </w:r>
    </w:p>
    <w:p w:rsidR="00A26E7A" w:rsidRPr="00F111E5" w:rsidRDefault="00F111E5" w:rsidP="00A26E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  <w:lang w:val="ky-KG"/>
        </w:rPr>
        <w:t xml:space="preserve">Данный </w:t>
      </w:r>
      <w:r w:rsidRPr="0026289E">
        <w:rPr>
          <w:rFonts w:ascii="Times New Roman" w:hAnsi="Times New Roman"/>
          <w:sz w:val="28"/>
          <w:szCs w:val="24"/>
        </w:rPr>
        <w:t>проект</w:t>
      </w:r>
      <w:r w:rsidRPr="002628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289E">
        <w:rPr>
          <w:rFonts w:ascii="Times New Roman" w:hAnsi="Times New Roman"/>
          <w:sz w:val="28"/>
          <w:szCs w:val="24"/>
        </w:rPr>
        <w:t>инициируется</w:t>
      </w:r>
      <w:r w:rsidRPr="0026289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2628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111E5">
        <w:rPr>
          <w:rFonts w:ascii="Times New Roman" w:hAnsi="Times New Roman"/>
          <w:color w:val="000000"/>
          <w:sz w:val="28"/>
          <w:szCs w:val="28"/>
        </w:rPr>
        <w:t xml:space="preserve">соответствии </w:t>
      </w:r>
      <w:r w:rsidR="00F262B4" w:rsidRPr="00CB268C">
        <w:rPr>
          <w:rFonts w:ascii="Times New Roman" w:hAnsi="Times New Roman"/>
          <w:color w:val="000000"/>
          <w:sz w:val="28"/>
          <w:szCs w:val="28"/>
        </w:rPr>
        <w:t xml:space="preserve">с Бюджетным кодексом </w:t>
      </w:r>
      <w:r w:rsidR="00F262B4">
        <w:rPr>
          <w:rFonts w:ascii="Times New Roman" w:hAnsi="Times New Roman"/>
          <w:color w:val="000000"/>
          <w:sz w:val="28"/>
          <w:szCs w:val="28"/>
        </w:rPr>
        <w:t>КР</w:t>
      </w:r>
      <w:r w:rsidR="00F262B4" w:rsidRPr="00CB268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F262B4" w:rsidRPr="000776A5">
        <w:rPr>
          <w:rFonts w:ascii="Times New Roman" w:hAnsi="Times New Roman"/>
          <w:color w:val="000000"/>
          <w:sz w:val="28"/>
          <w:szCs w:val="28"/>
        </w:rPr>
        <w:t xml:space="preserve">Законом </w:t>
      </w:r>
      <w:r w:rsidR="00F262B4">
        <w:rPr>
          <w:rFonts w:ascii="Times New Roman" w:hAnsi="Times New Roman"/>
          <w:color w:val="000000"/>
          <w:sz w:val="28"/>
          <w:szCs w:val="28"/>
        </w:rPr>
        <w:t xml:space="preserve">КР </w:t>
      </w:r>
      <w:r w:rsidR="00F262B4" w:rsidRPr="000776A5">
        <w:rPr>
          <w:rFonts w:ascii="Times New Roman" w:hAnsi="Times New Roman"/>
          <w:color w:val="000000"/>
          <w:sz w:val="28"/>
          <w:szCs w:val="28"/>
        </w:rPr>
        <w:t>«О государственном прогнозировании социально-экономического развития Кыргызской Республики»</w:t>
      </w:r>
      <w:r w:rsidR="00A26E7A" w:rsidRPr="00F111E5">
        <w:rPr>
          <w:rFonts w:ascii="Times New Roman" w:hAnsi="Times New Roman"/>
          <w:sz w:val="28"/>
          <w:szCs w:val="24"/>
        </w:rPr>
        <w:t>.</w:t>
      </w:r>
    </w:p>
    <w:p w:rsidR="00A26E7A" w:rsidRPr="00F111E5" w:rsidRDefault="00F262B4" w:rsidP="00A26E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4F29">
        <w:rPr>
          <w:rFonts w:ascii="Times New Roman" w:hAnsi="Times New Roman"/>
          <w:color w:val="000000"/>
          <w:sz w:val="28"/>
          <w:szCs w:val="28"/>
        </w:rPr>
        <w:t>Основной целью Среднесрочного прогноза социально-экономического развит</w:t>
      </w:r>
      <w:r>
        <w:rPr>
          <w:rFonts w:ascii="Times New Roman" w:hAnsi="Times New Roman"/>
          <w:color w:val="000000"/>
          <w:sz w:val="28"/>
          <w:szCs w:val="28"/>
        </w:rPr>
        <w:t>ия Кыргызской Республики на 2020-2022</w:t>
      </w:r>
      <w:r w:rsidRPr="00AB4F29">
        <w:rPr>
          <w:rFonts w:ascii="Times New Roman" w:hAnsi="Times New Roman"/>
          <w:color w:val="000000"/>
          <w:sz w:val="28"/>
          <w:szCs w:val="28"/>
        </w:rPr>
        <w:t xml:space="preserve"> годы является определение ориентиров и мер социально-экономической политики для государственных органов, органов местного самоуправления, хозяйствующих субъектов, населения на среднесрочный период путем уточнения и конкретизации тенденций и предпосылок, выявления имеющихся ресурсов и возможных факторов риска развития экономики страны.</w:t>
      </w:r>
    </w:p>
    <w:p w:rsidR="00A26E7A" w:rsidRPr="00F111E5" w:rsidRDefault="00F262B4" w:rsidP="00A26E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4F29">
        <w:rPr>
          <w:rFonts w:ascii="Times New Roman" w:hAnsi="Times New Roman"/>
          <w:color w:val="000000"/>
          <w:sz w:val="28"/>
          <w:szCs w:val="28"/>
        </w:rPr>
        <w:t>Среднесрочный прогноз рассчитан на основе анализа тен</w:t>
      </w:r>
      <w:r>
        <w:rPr>
          <w:rFonts w:ascii="Times New Roman" w:hAnsi="Times New Roman"/>
          <w:color w:val="000000"/>
          <w:sz w:val="28"/>
          <w:szCs w:val="28"/>
        </w:rPr>
        <w:t>денций развития экономики в 2018</w:t>
      </w:r>
      <w:r w:rsidRPr="00AB4F29">
        <w:rPr>
          <w:rFonts w:ascii="Times New Roman" w:hAnsi="Times New Roman"/>
          <w:color w:val="000000"/>
          <w:sz w:val="28"/>
          <w:szCs w:val="28"/>
        </w:rPr>
        <w:t xml:space="preserve"> году, оце</w:t>
      </w:r>
      <w:r>
        <w:rPr>
          <w:rFonts w:ascii="Times New Roman" w:hAnsi="Times New Roman"/>
          <w:color w:val="000000"/>
          <w:sz w:val="28"/>
          <w:szCs w:val="28"/>
        </w:rPr>
        <w:t>нки ожидаемых показателей в 2019</w:t>
      </w:r>
      <w:r w:rsidRPr="00AB4F29">
        <w:rPr>
          <w:rFonts w:ascii="Times New Roman" w:hAnsi="Times New Roman"/>
          <w:color w:val="000000"/>
          <w:sz w:val="28"/>
          <w:szCs w:val="28"/>
        </w:rPr>
        <w:t xml:space="preserve"> году и учитывает факторы/риски </w:t>
      </w:r>
      <w:r w:rsidRPr="009B0256">
        <w:rPr>
          <w:rFonts w:ascii="Times New Roman" w:hAnsi="Times New Roman"/>
          <w:color w:val="000000"/>
          <w:sz w:val="28"/>
          <w:szCs w:val="28"/>
        </w:rPr>
        <w:t>сложившейся фактической ситуации. В Среднесрочном прогнозе определены основные направления развития клю</w:t>
      </w:r>
      <w:r>
        <w:rPr>
          <w:rFonts w:ascii="Times New Roman" w:hAnsi="Times New Roman"/>
          <w:color w:val="000000"/>
          <w:sz w:val="28"/>
          <w:szCs w:val="28"/>
        </w:rPr>
        <w:t>чевых секторов экономики на 2020</w:t>
      </w:r>
      <w:r w:rsidRPr="009B0256">
        <w:rPr>
          <w:rFonts w:ascii="Times New Roman" w:hAnsi="Times New Roman"/>
          <w:color w:val="000000"/>
          <w:sz w:val="28"/>
          <w:szCs w:val="28"/>
        </w:rPr>
        <w:t xml:space="preserve"> год, включая детализированное описание их прогнозных значений, и перспективы </w:t>
      </w:r>
      <w:r>
        <w:rPr>
          <w:rFonts w:ascii="Times New Roman" w:hAnsi="Times New Roman"/>
          <w:color w:val="000000"/>
          <w:sz w:val="28"/>
          <w:szCs w:val="28"/>
        </w:rPr>
        <w:t>развития экономики страны в 2021-2022</w:t>
      </w:r>
      <w:r w:rsidRPr="009B0256">
        <w:rPr>
          <w:rFonts w:ascii="Times New Roman" w:hAnsi="Times New Roman"/>
          <w:color w:val="000000"/>
          <w:sz w:val="28"/>
          <w:szCs w:val="28"/>
        </w:rPr>
        <w:t xml:space="preserve"> годах, построенные на базе официальных прогнозов отраслевых министерств, государственных комитетов, административных</w:t>
      </w:r>
      <w:r w:rsidRPr="00AB4F29">
        <w:rPr>
          <w:rFonts w:ascii="Times New Roman" w:hAnsi="Times New Roman"/>
          <w:color w:val="000000"/>
          <w:sz w:val="28"/>
          <w:szCs w:val="28"/>
        </w:rPr>
        <w:t xml:space="preserve"> ведомств, регионов.</w:t>
      </w:r>
      <w:r w:rsidR="00A26E7A" w:rsidRPr="00F111E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62B4" w:rsidRDefault="00F262B4" w:rsidP="00A26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651B">
        <w:rPr>
          <w:rFonts w:ascii="Times New Roman" w:hAnsi="Times New Roman" w:cs="Times New Roman"/>
          <w:color w:val="000000"/>
          <w:sz w:val="28"/>
          <w:szCs w:val="28"/>
        </w:rPr>
        <w:t xml:space="preserve">Среднесрочный прогноз социально-экономического развития </w:t>
      </w:r>
      <w:r w:rsidR="008774E5">
        <w:rPr>
          <w:rFonts w:ascii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 xml:space="preserve"> на 2020-2022</w:t>
      </w:r>
      <w:r w:rsidRPr="001B4631">
        <w:rPr>
          <w:rFonts w:ascii="Times New Roman" w:hAnsi="Times New Roman" w:cs="Times New Roman"/>
          <w:sz w:val="28"/>
          <w:szCs w:val="28"/>
        </w:rPr>
        <w:t xml:space="preserve"> годы является основой для разработки проекта Основных направл</w:t>
      </w:r>
      <w:r>
        <w:rPr>
          <w:rFonts w:ascii="Times New Roman" w:hAnsi="Times New Roman" w:cs="Times New Roman"/>
          <w:sz w:val="28"/>
          <w:szCs w:val="28"/>
        </w:rPr>
        <w:t xml:space="preserve">ений фискальной политики </w:t>
      </w:r>
      <w:r w:rsidR="008774E5">
        <w:rPr>
          <w:rFonts w:ascii="Times New Roman" w:hAnsi="Times New Roman" w:cs="Times New Roman"/>
          <w:sz w:val="28"/>
          <w:szCs w:val="28"/>
        </w:rPr>
        <w:t>КР</w:t>
      </w:r>
      <w:r w:rsidRPr="00650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2020-2022</w:t>
      </w:r>
      <w:r w:rsidRPr="001B463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438F5">
        <w:rPr>
          <w:rFonts w:ascii="Times New Roman" w:hAnsi="Times New Roman"/>
          <w:sz w:val="28"/>
          <w:szCs w:val="28"/>
        </w:rPr>
        <w:t>кономическое развитие в 2019 году и прогнозируемом горизонте (2020-2022 годы) будет строиться на гипотезе продолжения влияния как внешних, так и внутренних факторов на развитие национальной экономики.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D62BF">
        <w:rPr>
          <w:rFonts w:ascii="Times New Roman" w:hAnsi="Times New Roman"/>
          <w:sz w:val="28"/>
          <w:szCs w:val="28"/>
        </w:rPr>
        <w:t xml:space="preserve">жидается сохранение тренда во </w:t>
      </w:r>
      <w:r>
        <w:rPr>
          <w:rFonts w:ascii="Times New Roman" w:hAnsi="Times New Roman"/>
          <w:sz w:val="28"/>
          <w:szCs w:val="28"/>
        </w:rPr>
        <w:t>внешнеэкономических показателях</w:t>
      </w:r>
      <w:r w:rsidRPr="00BD62BF">
        <w:rPr>
          <w:rFonts w:ascii="Times New Roman" w:hAnsi="Times New Roman"/>
          <w:sz w:val="28"/>
          <w:szCs w:val="28"/>
        </w:rPr>
        <w:t xml:space="preserve"> в связи со стабилизацией экономик в регионе, у</w:t>
      </w:r>
      <w:r>
        <w:rPr>
          <w:rFonts w:ascii="Times New Roman" w:hAnsi="Times New Roman"/>
          <w:sz w:val="28"/>
          <w:szCs w:val="28"/>
        </w:rPr>
        <w:t>меренного роста ВВП и укрепления</w:t>
      </w:r>
      <w:r w:rsidRPr="00BD62BF">
        <w:rPr>
          <w:rFonts w:ascii="Times New Roman" w:hAnsi="Times New Roman"/>
          <w:sz w:val="28"/>
          <w:szCs w:val="28"/>
        </w:rPr>
        <w:t xml:space="preserve"> валют стран основных партнеров к доллару США.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Pr="003438F5">
        <w:rPr>
          <w:rFonts w:ascii="Times New Roman" w:hAnsi="Times New Roman"/>
          <w:sz w:val="28"/>
          <w:szCs w:val="28"/>
        </w:rPr>
        <w:t xml:space="preserve">ткрытость экономики </w:t>
      </w:r>
      <w:r w:rsidR="008774E5">
        <w:rPr>
          <w:rFonts w:ascii="Times New Roman" w:hAnsi="Times New Roman"/>
          <w:sz w:val="28"/>
          <w:szCs w:val="28"/>
        </w:rPr>
        <w:t>КР</w:t>
      </w:r>
      <w:r w:rsidRPr="003438F5">
        <w:rPr>
          <w:rFonts w:ascii="Times New Roman" w:hAnsi="Times New Roman"/>
          <w:sz w:val="28"/>
          <w:szCs w:val="28"/>
        </w:rPr>
        <w:t xml:space="preserve"> и зависимость ее от производства золота, денежных переводов, транзитной торговли и внешней помощи, </w:t>
      </w:r>
      <w:r>
        <w:rPr>
          <w:rFonts w:ascii="Times New Roman" w:hAnsi="Times New Roman"/>
          <w:sz w:val="28"/>
          <w:szCs w:val="28"/>
        </w:rPr>
        <w:t>позволяет</w:t>
      </w:r>
      <w:r w:rsidRPr="00343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рискам/шокам</w:t>
      </w:r>
      <w:r w:rsidRPr="003438F5">
        <w:rPr>
          <w:rFonts w:ascii="Times New Roman" w:hAnsi="Times New Roman"/>
          <w:sz w:val="28"/>
          <w:szCs w:val="28"/>
        </w:rPr>
        <w:t>, при которых происходит развитие основных-стратегических партнеров</w:t>
      </w:r>
      <w:r>
        <w:rPr>
          <w:rFonts w:ascii="Times New Roman" w:hAnsi="Times New Roman"/>
          <w:sz w:val="28"/>
          <w:szCs w:val="28"/>
        </w:rPr>
        <w:t>,</w:t>
      </w:r>
      <w:r w:rsidRPr="003438F5">
        <w:rPr>
          <w:rFonts w:ascii="Times New Roman" w:hAnsi="Times New Roman"/>
          <w:sz w:val="28"/>
          <w:szCs w:val="28"/>
        </w:rPr>
        <w:t xml:space="preserve"> оказывать непосредственное влияние на национальную экономику</w:t>
      </w:r>
      <w:r>
        <w:rPr>
          <w:rFonts w:ascii="Times New Roman" w:hAnsi="Times New Roman"/>
          <w:sz w:val="28"/>
          <w:szCs w:val="28"/>
        </w:rPr>
        <w:t xml:space="preserve"> страны</w:t>
      </w:r>
      <w:r w:rsidRPr="003438F5">
        <w:rPr>
          <w:rFonts w:ascii="Times New Roman" w:hAnsi="Times New Roman"/>
          <w:sz w:val="28"/>
          <w:szCs w:val="28"/>
        </w:rPr>
        <w:t>.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8F5">
        <w:rPr>
          <w:rFonts w:ascii="Times New Roman" w:hAnsi="Times New Roman"/>
          <w:sz w:val="28"/>
          <w:szCs w:val="28"/>
        </w:rPr>
        <w:t>В среднесрочной перспективе будет наблюдаться т</w:t>
      </w:r>
      <w:r>
        <w:rPr>
          <w:rFonts w:ascii="Times New Roman" w:hAnsi="Times New Roman"/>
          <w:sz w:val="28"/>
          <w:szCs w:val="28"/>
        </w:rPr>
        <w:t xml:space="preserve">енденция некоторого замедления </w:t>
      </w:r>
      <w:r w:rsidRPr="003438F5">
        <w:rPr>
          <w:rFonts w:ascii="Times New Roman" w:hAnsi="Times New Roman"/>
          <w:sz w:val="28"/>
          <w:szCs w:val="28"/>
        </w:rPr>
        <w:t>мировой экономики</w:t>
      </w:r>
      <w:r>
        <w:rPr>
          <w:rFonts w:ascii="Times New Roman" w:hAnsi="Times New Roman"/>
          <w:sz w:val="28"/>
          <w:szCs w:val="28"/>
        </w:rPr>
        <w:t>.</w:t>
      </w:r>
      <w:r w:rsidRPr="003438F5">
        <w:t xml:space="preserve"> </w:t>
      </w:r>
      <w:r w:rsidRPr="003438F5">
        <w:rPr>
          <w:rFonts w:ascii="Times New Roman" w:hAnsi="Times New Roman"/>
          <w:sz w:val="28"/>
          <w:szCs w:val="28"/>
        </w:rPr>
        <w:t xml:space="preserve">Мировой фон </w:t>
      </w:r>
      <w:r>
        <w:rPr>
          <w:rFonts w:ascii="Times New Roman" w:hAnsi="Times New Roman"/>
          <w:sz w:val="28"/>
          <w:szCs w:val="28"/>
        </w:rPr>
        <w:t>будет оказывать</w:t>
      </w:r>
      <w:r w:rsidRPr="003438F5">
        <w:rPr>
          <w:rFonts w:ascii="Times New Roman" w:hAnsi="Times New Roman"/>
          <w:sz w:val="28"/>
          <w:szCs w:val="28"/>
        </w:rPr>
        <w:t xml:space="preserve"> влияние на экономики стран-членов ЕАЭС, темпы прироста которых замедлятся в 2019 году с последующим ростом в среднесрочной перспективе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438F5">
        <w:rPr>
          <w:rFonts w:ascii="Times New Roman" w:hAnsi="Times New Roman"/>
          <w:sz w:val="28"/>
          <w:szCs w:val="28"/>
        </w:rPr>
        <w:t xml:space="preserve">екоторое замедление </w:t>
      </w:r>
      <w:r>
        <w:rPr>
          <w:rFonts w:ascii="Times New Roman" w:hAnsi="Times New Roman"/>
          <w:sz w:val="28"/>
          <w:szCs w:val="28"/>
        </w:rPr>
        <w:t xml:space="preserve">российской </w:t>
      </w:r>
      <w:r w:rsidRPr="003438F5">
        <w:rPr>
          <w:rFonts w:ascii="Times New Roman" w:hAnsi="Times New Roman"/>
          <w:sz w:val="28"/>
          <w:szCs w:val="28"/>
        </w:rPr>
        <w:t xml:space="preserve">экономики в 2019 году с последующим ростом в </w:t>
      </w:r>
      <w:r>
        <w:rPr>
          <w:rFonts w:ascii="Times New Roman" w:hAnsi="Times New Roman"/>
          <w:sz w:val="28"/>
          <w:szCs w:val="28"/>
        </w:rPr>
        <w:t xml:space="preserve">среднесрочной перспективе </w:t>
      </w:r>
      <w:r w:rsidRPr="003438F5">
        <w:rPr>
          <w:rFonts w:ascii="Times New Roman" w:hAnsi="Times New Roman"/>
          <w:sz w:val="28"/>
          <w:szCs w:val="28"/>
        </w:rPr>
        <w:t>повлечет дальнейшее умеренное поступление денежных переводов физических лиц, осущест</w:t>
      </w:r>
      <w:r>
        <w:rPr>
          <w:rFonts w:ascii="Times New Roman" w:hAnsi="Times New Roman"/>
          <w:sz w:val="28"/>
          <w:szCs w:val="28"/>
        </w:rPr>
        <w:t xml:space="preserve">вляемых через системы переводов и </w:t>
      </w:r>
      <w:r w:rsidRPr="003438F5">
        <w:rPr>
          <w:rFonts w:ascii="Times New Roman" w:hAnsi="Times New Roman"/>
          <w:sz w:val="28"/>
          <w:szCs w:val="28"/>
        </w:rPr>
        <w:t>будет способствовать в определенной мере активизации экономического роста через рост частного потребления, что в свою очередь подстегнет рост оптовой торговли и окажет влияние на сферу услуг и строительный сектор в целом.</w:t>
      </w:r>
      <w:r>
        <w:rPr>
          <w:rFonts w:ascii="Times New Roman" w:hAnsi="Times New Roman"/>
          <w:sz w:val="28"/>
          <w:szCs w:val="28"/>
        </w:rPr>
        <w:t xml:space="preserve"> На экономический рост</w:t>
      </w:r>
      <w:r w:rsidR="00AD10CC">
        <w:rPr>
          <w:rFonts w:ascii="Times New Roman" w:hAnsi="Times New Roman"/>
          <w:sz w:val="28"/>
          <w:szCs w:val="28"/>
        </w:rPr>
        <w:t xml:space="preserve"> в среднесрочной</w:t>
      </w:r>
      <w:r w:rsidRPr="008E7E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перспективе будут также оказывать влияние следующие факторы:</w:t>
      </w:r>
      <w:r w:rsidRPr="008E7E21">
        <w:rPr>
          <w:rFonts w:ascii="Times New Roman" w:hAnsi="Times New Roman"/>
          <w:sz w:val="28"/>
          <w:szCs w:val="28"/>
        </w:rPr>
        <w:t xml:space="preserve"> социально-политическая стабильность; продолжение восстановления потребительского спроса; усиление работы по импортозамещению, развитие экспортных операций и приоритетных секторов с высоким экспортным потенциалом; реализация крупных инвестиционных проектов в энергетике, ирригации, дорожно-транспортной сфере, закрепленных в Программе </w:t>
      </w:r>
      <w:r>
        <w:rPr>
          <w:rFonts w:ascii="Times New Roman" w:hAnsi="Times New Roman"/>
          <w:sz w:val="28"/>
          <w:szCs w:val="28"/>
        </w:rPr>
        <w:t>Правительства</w:t>
      </w:r>
      <w:r w:rsidRPr="008E7E21">
        <w:rPr>
          <w:rFonts w:ascii="Times New Roman" w:hAnsi="Times New Roman"/>
          <w:sz w:val="28"/>
          <w:szCs w:val="28"/>
        </w:rPr>
        <w:t>; активное использование членства Кыргызской Республики в ЕАЭС и ВТО и углубление сотрудничества с международными экономическими и финансовыми организациями; создание доступа к финансовым инструментам (активизация работы РКФР, ГИК, ГФ, ФСХ и др.); создание</w:t>
      </w:r>
      <w:r w:rsidR="00E643BA">
        <w:rPr>
          <w:rFonts w:ascii="Times New Roman" w:hAnsi="Times New Roman"/>
          <w:sz w:val="28"/>
          <w:szCs w:val="28"/>
        </w:rPr>
        <w:t xml:space="preserve"> благоприятной бизнес-</w:t>
      </w:r>
      <w:r w:rsidRPr="008E7E21">
        <w:rPr>
          <w:rFonts w:ascii="Times New Roman" w:hAnsi="Times New Roman"/>
          <w:sz w:val="28"/>
          <w:szCs w:val="28"/>
        </w:rPr>
        <w:t>среды для предпринимательства; рост денежных переводов; принимаемые меры по выводу бизнеса из тени и др.</w:t>
      </w:r>
    </w:p>
    <w:p w:rsidR="00F262B4" w:rsidRPr="008E7E21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Благоприятная </w:t>
      </w:r>
      <w:r w:rsidRPr="008E7E21">
        <w:rPr>
          <w:rFonts w:ascii="Times New Roman" w:hAnsi="Times New Roman"/>
          <w:sz w:val="28"/>
          <w:szCs w:val="28"/>
        </w:rPr>
        <w:t>ценовая ситуация на мировых продовольственных рынках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438F5">
        <w:rPr>
          <w:rFonts w:ascii="Times New Roman" w:hAnsi="Times New Roman"/>
          <w:sz w:val="28"/>
          <w:szCs w:val="28"/>
        </w:rPr>
        <w:t xml:space="preserve">сохранение тренда во внешнеэкономических показателях в связи со стабилизацией экономик в регионе, </w:t>
      </w:r>
      <w:r>
        <w:rPr>
          <w:rFonts w:ascii="Times New Roman" w:hAnsi="Times New Roman"/>
          <w:sz w:val="28"/>
          <w:szCs w:val="28"/>
        </w:rPr>
        <w:t>укрепление</w:t>
      </w:r>
      <w:r w:rsidRPr="003438F5">
        <w:rPr>
          <w:rFonts w:ascii="Times New Roman" w:hAnsi="Times New Roman"/>
          <w:sz w:val="28"/>
          <w:szCs w:val="28"/>
        </w:rPr>
        <w:t xml:space="preserve"> валют стран основных партнеров к доллару США</w:t>
      </w:r>
      <w:r>
        <w:rPr>
          <w:rFonts w:ascii="Times New Roman" w:hAnsi="Times New Roman"/>
          <w:sz w:val="28"/>
          <w:szCs w:val="28"/>
        </w:rPr>
        <w:t>, прогнозы стран-основных торговых партнеров по уровню инфляции в рамках целевых ориентиров будут способствовать сохранению умеренного роста цен в стране.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0B6B">
        <w:rPr>
          <w:rFonts w:ascii="Times New Roman" w:hAnsi="Times New Roman"/>
          <w:sz w:val="28"/>
          <w:szCs w:val="28"/>
        </w:rPr>
        <w:t xml:space="preserve">Поддержанию мер по стимулированию реального сектора экономики </w:t>
      </w:r>
      <w:r w:rsidR="00E643BA">
        <w:rPr>
          <w:rFonts w:ascii="Times New Roman" w:hAnsi="Times New Roman"/>
          <w:sz w:val="28"/>
          <w:szCs w:val="28"/>
        </w:rPr>
        <w:t>КР</w:t>
      </w:r>
      <w:r w:rsidRPr="00460B6B">
        <w:rPr>
          <w:rFonts w:ascii="Times New Roman" w:hAnsi="Times New Roman"/>
          <w:sz w:val="28"/>
          <w:szCs w:val="28"/>
        </w:rPr>
        <w:t xml:space="preserve"> будет способствовать проводимая Национальным банком </w:t>
      </w:r>
      <w:r w:rsidR="00E643BA">
        <w:rPr>
          <w:rFonts w:ascii="Times New Roman" w:hAnsi="Times New Roman"/>
          <w:sz w:val="28"/>
          <w:szCs w:val="28"/>
        </w:rPr>
        <w:t>КР</w:t>
      </w:r>
      <w:r w:rsidRPr="00460B6B">
        <w:rPr>
          <w:rFonts w:ascii="Times New Roman" w:hAnsi="Times New Roman"/>
          <w:sz w:val="28"/>
          <w:szCs w:val="28"/>
        </w:rPr>
        <w:t xml:space="preserve"> стимулирующая денежно-кредитная политика, ориентированная на расширение кредитования</w:t>
      </w:r>
      <w:r w:rsidRPr="008E7E21">
        <w:rPr>
          <w:rFonts w:ascii="Times New Roman" w:hAnsi="Times New Roman"/>
          <w:sz w:val="28"/>
          <w:szCs w:val="28"/>
        </w:rPr>
        <w:t>.</w:t>
      </w:r>
    </w:p>
    <w:p w:rsidR="00F262B4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418E">
        <w:rPr>
          <w:rFonts w:ascii="Times New Roman" w:hAnsi="Times New Roman"/>
          <w:sz w:val="28"/>
          <w:szCs w:val="28"/>
        </w:rPr>
        <w:t xml:space="preserve">Доступность финансовых ресурсов, отражаемая в растущем объеме кредитования и постепенном снижении процентных ставок, будет положительно сказываться на состоянии потребительского рынка и стимулировать экономическую активность населения. </w:t>
      </w:r>
    </w:p>
    <w:p w:rsidR="00F262B4" w:rsidRPr="00AC30E8" w:rsidRDefault="00F262B4" w:rsidP="00F262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F3232">
        <w:rPr>
          <w:rFonts w:ascii="Times New Roman" w:hAnsi="Times New Roman"/>
          <w:color w:val="000000"/>
          <w:sz w:val="28"/>
          <w:szCs w:val="28"/>
        </w:rPr>
        <w:t>Учитывая факторы, имеющиеся ресурсы и исходя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из сложившейся фактической ситуации, произведен расчет </w:t>
      </w:r>
      <w:r>
        <w:rPr>
          <w:rFonts w:ascii="Times New Roman" w:hAnsi="Times New Roman"/>
          <w:color w:val="000000"/>
          <w:sz w:val="28"/>
          <w:szCs w:val="28"/>
        </w:rPr>
        <w:t>макроэкономических сценариев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развит</w:t>
      </w:r>
      <w:r>
        <w:rPr>
          <w:rFonts w:ascii="Times New Roman" w:hAnsi="Times New Roman"/>
          <w:color w:val="000000"/>
          <w:sz w:val="28"/>
          <w:szCs w:val="28"/>
        </w:rPr>
        <w:t xml:space="preserve">ия </w:t>
      </w:r>
      <w:r w:rsidR="00E643BA">
        <w:rPr>
          <w:rFonts w:ascii="Times New Roman" w:hAnsi="Times New Roman"/>
          <w:color w:val="000000"/>
          <w:sz w:val="28"/>
          <w:szCs w:val="28"/>
        </w:rPr>
        <w:t>КР</w:t>
      </w:r>
      <w:r>
        <w:rPr>
          <w:rFonts w:ascii="Times New Roman" w:hAnsi="Times New Roman"/>
          <w:color w:val="000000"/>
          <w:sz w:val="28"/>
          <w:szCs w:val="28"/>
        </w:rPr>
        <w:t xml:space="preserve"> на 2020-2022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гг. (</w:t>
      </w:r>
      <w:r>
        <w:rPr>
          <w:rFonts w:ascii="Times New Roman" w:hAnsi="Times New Roman"/>
          <w:color w:val="000000"/>
          <w:sz w:val="28"/>
          <w:szCs w:val="28"/>
        </w:rPr>
        <w:t>базовый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оптимистичный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пессимистичный)</w:t>
      </w:r>
      <w:r w:rsidRPr="00AC30E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62B4" w:rsidRPr="009B0256" w:rsidRDefault="00F262B4" w:rsidP="00F262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9B0256">
        <w:rPr>
          <w:rFonts w:ascii="Times New Roman" w:hAnsi="Times New Roman"/>
          <w:sz w:val="28"/>
          <w:szCs w:val="28"/>
        </w:rPr>
        <w:t>езультаты были представлены технической группе по финансовому программированию для обсуждения макроэкономическ</w:t>
      </w:r>
      <w:r>
        <w:rPr>
          <w:rFonts w:ascii="Times New Roman" w:hAnsi="Times New Roman"/>
          <w:sz w:val="28"/>
          <w:szCs w:val="28"/>
        </w:rPr>
        <w:t>их</w:t>
      </w:r>
      <w:r w:rsidRPr="009B0256">
        <w:rPr>
          <w:rFonts w:ascii="Times New Roman" w:hAnsi="Times New Roman"/>
          <w:sz w:val="28"/>
          <w:szCs w:val="28"/>
        </w:rPr>
        <w:t xml:space="preserve"> сценари</w:t>
      </w:r>
      <w:r>
        <w:rPr>
          <w:rFonts w:ascii="Times New Roman" w:hAnsi="Times New Roman"/>
          <w:sz w:val="28"/>
          <w:szCs w:val="28"/>
        </w:rPr>
        <w:t>ев</w:t>
      </w:r>
      <w:r w:rsidRPr="009B0256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 w:rsidR="00E643BA"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 xml:space="preserve"> на среднесрочный период </w:t>
      </w:r>
      <w:r w:rsidR="00E643BA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(2020-2022</w:t>
      </w:r>
      <w:r w:rsidRPr="009B0256">
        <w:rPr>
          <w:rFonts w:ascii="Times New Roman" w:hAnsi="Times New Roman"/>
          <w:sz w:val="28"/>
          <w:szCs w:val="28"/>
        </w:rPr>
        <w:t xml:space="preserve"> гг.)</w:t>
      </w:r>
      <w:r>
        <w:rPr>
          <w:rFonts w:ascii="Times New Roman" w:hAnsi="Times New Roman"/>
          <w:sz w:val="28"/>
          <w:szCs w:val="28"/>
        </w:rPr>
        <w:t xml:space="preserve"> и дальнейшего внесения на заседание </w:t>
      </w:r>
      <w:r w:rsidRPr="00AC30E8">
        <w:rPr>
          <w:rFonts w:ascii="Times New Roman" w:hAnsi="Times New Roman"/>
          <w:color w:val="000000"/>
          <w:sz w:val="28"/>
          <w:szCs w:val="28"/>
        </w:rPr>
        <w:t>Координационно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совет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по макроэкономической и инвестиционной политике при Правительстве </w:t>
      </w:r>
      <w:r w:rsidR="00E643BA">
        <w:rPr>
          <w:rFonts w:ascii="Times New Roman" w:hAnsi="Times New Roman"/>
          <w:color w:val="000000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>.</w:t>
      </w:r>
    </w:p>
    <w:p w:rsidR="00F262B4" w:rsidRDefault="00F262B4" w:rsidP="00F262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C30E8">
        <w:rPr>
          <w:rFonts w:ascii="Times New Roman" w:hAnsi="Times New Roman"/>
          <w:color w:val="000000"/>
          <w:sz w:val="28"/>
          <w:szCs w:val="28"/>
        </w:rPr>
        <w:t xml:space="preserve">На Координационном совете по макроэкономической и инвестиционной политике при Правительстве </w:t>
      </w:r>
      <w:r w:rsidR="00E643BA">
        <w:rPr>
          <w:rFonts w:ascii="Times New Roman" w:hAnsi="Times New Roman"/>
          <w:color w:val="000000"/>
          <w:sz w:val="28"/>
          <w:szCs w:val="28"/>
        </w:rPr>
        <w:t>КР</w:t>
      </w:r>
      <w:r w:rsidRPr="00AC30E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9B0256">
        <w:rPr>
          <w:rFonts w:ascii="Times New Roman" w:hAnsi="Times New Roman"/>
          <w:color w:val="000000"/>
          <w:sz w:val="28"/>
          <w:szCs w:val="28"/>
        </w:rPr>
        <w:t xml:space="preserve">з </w:t>
      </w:r>
      <w:r w:rsidRPr="009B0256">
        <w:rPr>
          <w:rFonts w:ascii="Times New Roman" w:hAnsi="Times New Roman"/>
          <w:sz w:val="28"/>
          <w:szCs w:val="28"/>
        </w:rPr>
        <w:t xml:space="preserve">предложенных макроэкономических сценариев </w:t>
      </w:r>
      <w:r w:rsidRPr="009B0256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базовый</w:t>
      </w:r>
      <w:r w:rsidRPr="009B0256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оптимистичный</w:t>
      </w:r>
      <w:r w:rsidRPr="009B0256">
        <w:rPr>
          <w:rFonts w:ascii="Times New Roman" w:hAnsi="Times New Roman"/>
          <w:color w:val="000000"/>
          <w:sz w:val="28"/>
          <w:szCs w:val="28"/>
        </w:rPr>
        <w:t>, пессимистичный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Pr="009B025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B0256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 w:rsidR="00E643BA">
        <w:rPr>
          <w:rFonts w:ascii="Times New Roman" w:hAnsi="Times New Roman"/>
          <w:sz w:val="28"/>
          <w:szCs w:val="28"/>
        </w:rPr>
        <w:t>КР</w:t>
      </w:r>
      <w:r>
        <w:rPr>
          <w:rFonts w:ascii="Times New Roman" w:hAnsi="Times New Roman"/>
          <w:sz w:val="28"/>
          <w:szCs w:val="28"/>
        </w:rPr>
        <w:t xml:space="preserve"> на среднесрочный </w:t>
      </w:r>
      <w:r w:rsidRPr="00B03801">
        <w:rPr>
          <w:rFonts w:ascii="Times New Roman" w:hAnsi="Times New Roman"/>
          <w:sz w:val="28"/>
          <w:szCs w:val="28"/>
        </w:rPr>
        <w:t xml:space="preserve">период </w:t>
      </w:r>
      <w:r w:rsidR="00E643BA">
        <w:rPr>
          <w:rFonts w:ascii="Times New Roman" w:hAnsi="Times New Roman"/>
          <w:sz w:val="28"/>
          <w:szCs w:val="28"/>
        </w:rPr>
        <w:t xml:space="preserve">                         </w:t>
      </w:r>
      <w:r w:rsidRPr="00B03801">
        <w:rPr>
          <w:rFonts w:ascii="Times New Roman" w:hAnsi="Times New Roman"/>
          <w:sz w:val="28"/>
          <w:szCs w:val="28"/>
        </w:rPr>
        <w:t xml:space="preserve">(2020-2022 годы) одобрен </w:t>
      </w:r>
      <w:r w:rsidRPr="00B03801">
        <w:rPr>
          <w:rFonts w:ascii="Times New Roman" w:hAnsi="Times New Roman"/>
          <w:sz w:val="28"/>
          <w:szCs w:val="28"/>
          <w:lang w:val="ky-KG"/>
        </w:rPr>
        <w:t>оптимистичный</w:t>
      </w:r>
      <w:r w:rsidRPr="00B03801">
        <w:rPr>
          <w:rFonts w:ascii="Times New Roman" w:hAnsi="Times New Roman"/>
          <w:sz w:val="28"/>
          <w:szCs w:val="28"/>
        </w:rPr>
        <w:t xml:space="preserve"> макроэкономический сценарий (</w:t>
      </w:r>
      <w:r w:rsidRPr="0038037F">
        <w:rPr>
          <w:rFonts w:ascii="Times New Roman" w:hAnsi="Times New Roman"/>
          <w:sz w:val="28"/>
          <w:szCs w:val="28"/>
        </w:rPr>
        <w:t xml:space="preserve">Протокол от </w:t>
      </w:r>
      <w:r w:rsidRPr="00B03801">
        <w:rPr>
          <w:rFonts w:ascii="Times New Roman" w:hAnsi="Times New Roman"/>
          <w:color w:val="000000"/>
          <w:sz w:val="28"/>
          <w:szCs w:val="28"/>
        </w:rPr>
        <w:t>26 марта 2019 года №16-43</w:t>
      </w:r>
      <w:r w:rsidRPr="0038037F">
        <w:rPr>
          <w:rFonts w:ascii="Times New Roman" w:hAnsi="Times New Roman"/>
          <w:sz w:val="28"/>
          <w:szCs w:val="28"/>
        </w:rPr>
        <w:t>)</w:t>
      </w:r>
      <w:r w:rsidRPr="00B03801">
        <w:rPr>
          <w:rFonts w:ascii="Times New Roman" w:hAnsi="Times New Roman"/>
          <w:sz w:val="28"/>
          <w:szCs w:val="28"/>
        </w:rPr>
        <w:t xml:space="preserve"> для формирования Основных направлений фискальной политики </w:t>
      </w:r>
      <w:r w:rsidR="00E643BA">
        <w:rPr>
          <w:rFonts w:ascii="Times New Roman" w:hAnsi="Times New Roman"/>
          <w:sz w:val="28"/>
          <w:szCs w:val="28"/>
        </w:rPr>
        <w:t>КР</w:t>
      </w:r>
      <w:r w:rsidRPr="00B03801">
        <w:rPr>
          <w:rFonts w:ascii="Times New Roman" w:hAnsi="Times New Roman"/>
          <w:sz w:val="28"/>
          <w:szCs w:val="28"/>
        </w:rPr>
        <w:t xml:space="preserve"> на 2020-2022 годы, </w:t>
      </w:r>
      <w:r w:rsidRPr="000776A5">
        <w:rPr>
          <w:rFonts w:ascii="Times New Roman" w:hAnsi="Times New Roman"/>
          <w:sz w:val="28"/>
          <w:szCs w:val="28"/>
        </w:rPr>
        <w:t>где на 2019 год экономический рост ожидается на уровне</w:t>
      </w:r>
      <w:r w:rsidRPr="0038037F">
        <w:rPr>
          <w:rFonts w:ascii="Times New Roman" w:hAnsi="Times New Roman"/>
          <w:sz w:val="28"/>
          <w:szCs w:val="28"/>
        </w:rPr>
        <w:t xml:space="preserve"> 4,0 %,</w:t>
      </w:r>
      <w:r w:rsidRPr="00B03801">
        <w:rPr>
          <w:rFonts w:ascii="Times New Roman" w:hAnsi="Times New Roman"/>
          <w:sz w:val="28"/>
          <w:szCs w:val="28"/>
        </w:rPr>
        <w:t xml:space="preserve"> 2020 году </w:t>
      </w:r>
      <w:r w:rsidRPr="00B03801">
        <w:rPr>
          <w:rFonts w:ascii="Times New Roman" w:hAnsi="Times New Roman"/>
          <w:color w:val="000000"/>
          <w:sz w:val="28"/>
          <w:szCs w:val="28"/>
        </w:rPr>
        <w:t xml:space="preserve">прогнозируется </w:t>
      </w:r>
      <w:r w:rsidR="00E643BA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B03801">
        <w:rPr>
          <w:rFonts w:ascii="Times New Roman" w:hAnsi="Times New Roman"/>
          <w:color w:val="000000"/>
          <w:sz w:val="28"/>
          <w:szCs w:val="28"/>
        </w:rPr>
        <w:t>3,6</w:t>
      </w:r>
      <w:r w:rsidRPr="0038037F">
        <w:rPr>
          <w:rFonts w:ascii="Times New Roman" w:hAnsi="Times New Roman"/>
          <w:color w:val="000000"/>
          <w:sz w:val="28"/>
          <w:szCs w:val="28"/>
        </w:rPr>
        <w:t xml:space="preserve"> %.</w:t>
      </w:r>
      <w:r w:rsidRPr="00D22D4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26E7A" w:rsidRPr="00F111E5" w:rsidRDefault="00F262B4" w:rsidP="00F262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F3232">
        <w:rPr>
          <w:rFonts w:ascii="Times New Roman" w:hAnsi="Times New Roman"/>
          <w:sz w:val="28"/>
          <w:szCs w:val="28"/>
        </w:rPr>
        <w:t>Главной целью экономической</w:t>
      </w:r>
      <w:r w:rsidRPr="005F3232">
        <w:rPr>
          <w:rFonts w:ascii="Times New Roman" w:hAnsi="Times New Roman"/>
          <w:color w:val="000000"/>
          <w:sz w:val="28"/>
          <w:szCs w:val="28"/>
        </w:rPr>
        <w:t xml:space="preserve"> политики на среднесрочный период будет обеспечение макроэкономической стабильности и достижение положительных тенденций развития.</w:t>
      </w:r>
      <w:r w:rsidR="00A26E7A" w:rsidRPr="00F11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37077" w:rsidRPr="00337077" w:rsidRDefault="00337077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337077">
        <w:rPr>
          <w:rFonts w:ascii="Times New Roman" w:hAnsi="Times New Roman"/>
          <w:b/>
          <w:spacing w:val="-8"/>
          <w:sz w:val="28"/>
          <w:szCs w:val="28"/>
        </w:rPr>
        <w:t xml:space="preserve">Информация о необходимости финансирования (необходимая сумма, наличие источников финансирования, финансово-экономические последствия). </w:t>
      </w:r>
    </w:p>
    <w:p w:rsidR="00337077" w:rsidRDefault="00337077" w:rsidP="00506B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37077">
        <w:rPr>
          <w:rFonts w:ascii="Times New Roman" w:hAnsi="Times New Roman"/>
          <w:bCs/>
          <w:sz w:val="28"/>
          <w:szCs w:val="28"/>
        </w:rPr>
        <w:t>Принятие настоящего проекта постановления не повлечет дополнительные финансовые затраты из республиканского бюджета.</w:t>
      </w:r>
    </w:p>
    <w:p w:rsidR="00337077" w:rsidRPr="00337077" w:rsidRDefault="00337077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337077">
        <w:rPr>
          <w:rFonts w:ascii="Times New Roman" w:hAnsi="Times New Roman"/>
          <w:b/>
          <w:spacing w:val="-8"/>
          <w:sz w:val="28"/>
          <w:szCs w:val="28"/>
        </w:rPr>
        <w:t>Информация о результатах общественного обсуждения (дата опубликования, наличие поступивших замечаний и были ли они учтены).</w:t>
      </w:r>
    </w:p>
    <w:p w:rsidR="003F4F1E" w:rsidRPr="003F4F1E" w:rsidRDefault="003F4F1E" w:rsidP="00506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 w:rsidRPr="003F4F1E">
        <w:rPr>
          <w:rFonts w:ascii="Times New Roman" w:hAnsi="Times New Roman"/>
          <w:bCs/>
          <w:sz w:val="28"/>
          <w:szCs w:val="28"/>
        </w:rPr>
        <w:t xml:space="preserve">В соответствии со статьей 22 Закона </w:t>
      </w:r>
      <w:r w:rsidR="00E643BA">
        <w:rPr>
          <w:rFonts w:ascii="Times New Roman" w:hAnsi="Times New Roman"/>
          <w:bCs/>
          <w:sz w:val="28"/>
          <w:szCs w:val="28"/>
        </w:rPr>
        <w:t>КР</w:t>
      </w:r>
      <w:r w:rsidRPr="003F4F1E">
        <w:rPr>
          <w:rFonts w:ascii="Times New Roman" w:hAnsi="Times New Roman"/>
          <w:bCs/>
          <w:sz w:val="28"/>
          <w:szCs w:val="28"/>
        </w:rPr>
        <w:t xml:space="preserve"> «О нормативных правовых актах Кыргызской Республики» данный проект </w:t>
      </w:r>
      <w:r w:rsidRPr="003F4F1E">
        <w:rPr>
          <w:rFonts w:ascii="Times New Roman" w:hAnsi="Times New Roman"/>
          <w:spacing w:val="-8"/>
          <w:sz w:val="28"/>
          <w:szCs w:val="28"/>
        </w:rPr>
        <w:t>не подлежит общественному обсуждению.</w:t>
      </w:r>
      <w:r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</w:p>
    <w:p w:rsidR="00337077" w:rsidRPr="00337077" w:rsidRDefault="00337077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337077">
        <w:rPr>
          <w:rFonts w:ascii="Times New Roman" w:hAnsi="Times New Roman"/>
          <w:b/>
          <w:spacing w:val="-8"/>
          <w:sz w:val="28"/>
          <w:szCs w:val="28"/>
        </w:rPr>
        <w:t>Краткая информация о согласовании проекта с государственными органами (с указанием органов, от которых поступили замечания и предложения и были ли они учтены).</w:t>
      </w:r>
    </w:p>
    <w:p w:rsidR="00EC61A7" w:rsidRPr="00EC61A7" w:rsidRDefault="00337077" w:rsidP="00506B9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 w:rsidRPr="00337077">
        <w:rPr>
          <w:rFonts w:ascii="Times New Roman" w:hAnsi="Times New Roman"/>
          <w:spacing w:val="-8"/>
          <w:sz w:val="28"/>
          <w:szCs w:val="28"/>
        </w:rPr>
        <w:t xml:space="preserve">Данный проект постановления в установленном порядке согласован без замечаний с </w:t>
      </w:r>
      <w:r w:rsidR="00EC61A7" w:rsidRPr="00337077">
        <w:rPr>
          <w:rFonts w:ascii="Times New Roman" w:hAnsi="Times New Roman"/>
          <w:spacing w:val="-8"/>
          <w:sz w:val="28"/>
          <w:szCs w:val="28"/>
        </w:rPr>
        <w:t>МЮ КР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, МИД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4F4F98">
        <w:rPr>
          <w:rFonts w:ascii="Times New Roman" w:hAnsi="Times New Roman"/>
          <w:spacing w:val="-8"/>
          <w:sz w:val="28"/>
          <w:szCs w:val="28"/>
          <w:lang w:val="ky-KG"/>
        </w:rPr>
        <w:t xml:space="preserve">МФ КР,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МСХППМ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МТиД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4F4F98">
        <w:rPr>
          <w:rFonts w:ascii="Times New Roman" w:hAnsi="Times New Roman"/>
          <w:spacing w:val="-8"/>
          <w:sz w:val="28"/>
          <w:szCs w:val="28"/>
          <w:lang w:val="ky-KG"/>
        </w:rPr>
        <w:t xml:space="preserve">ГКПЭН,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МОН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МТСР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ГКНБ КР,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МЗ КР,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МЧС 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МКИТ КР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4F4F98">
        <w:rPr>
          <w:rFonts w:ascii="Times New Roman" w:hAnsi="Times New Roman"/>
          <w:spacing w:val="-8"/>
          <w:sz w:val="28"/>
          <w:szCs w:val="28"/>
          <w:lang w:val="ky-KG"/>
        </w:rPr>
        <w:t>МВД КР, ГКДО</w:t>
      </w:r>
      <w:r w:rsidR="00742F28">
        <w:rPr>
          <w:rFonts w:ascii="Times New Roman" w:hAnsi="Times New Roman"/>
          <w:spacing w:val="-8"/>
          <w:sz w:val="28"/>
          <w:szCs w:val="28"/>
          <w:lang w:val="ky-KG"/>
        </w:rPr>
        <w:t xml:space="preserve"> КР</w:t>
      </w:r>
      <w:r w:rsidR="004F4F98">
        <w:rPr>
          <w:rFonts w:ascii="Times New Roman" w:hAnsi="Times New Roman"/>
          <w:spacing w:val="-8"/>
          <w:sz w:val="28"/>
          <w:szCs w:val="28"/>
          <w:lang w:val="ky-KG"/>
        </w:rPr>
        <w:t xml:space="preserve">,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НБКР,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ГСМ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СФ КР,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НСК КР, ГКИТС КР, Кыргызпатент,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ГТС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 w:rsidRPr="00337077">
        <w:rPr>
          <w:rFonts w:ascii="Times New Roman" w:hAnsi="Times New Roman"/>
          <w:spacing w:val="-8"/>
          <w:sz w:val="28"/>
          <w:szCs w:val="28"/>
          <w:lang w:val="ky-KG"/>
        </w:rPr>
        <w:t>ГНС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ФУГИ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ГААР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ГАМСУМО,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ГААСЖКХ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ГАРТЭК при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ГАООСЛХ при ПКР,</w:t>
      </w:r>
      <w:r w:rsidR="00320914">
        <w:rPr>
          <w:rFonts w:ascii="Times New Roman" w:hAnsi="Times New Roman"/>
          <w:spacing w:val="-8"/>
          <w:sz w:val="28"/>
          <w:szCs w:val="28"/>
          <w:lang w:val="ky-KG"/>
        </w:rPr>
        <w:t xml:space="preserve"> ГАМФКС, Жалал-Абад ПП ПКР,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Чуй ПП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Ош ПП ПКР,</w:t>
      </w:r>
      <w:r w:rsidR="00EC61A7" w:rsidRP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>Нарын ПП ПКР, Баткен ПП ПКР, Иссык-Куль ПП ПКР, Талас ПП ПКР, мэри</w:t>
      </w:r>
      <w:r w:rsidR="00645D98">
        <w:rPr>
          <w:rFonts w:ascii="Times New Roman" w:hAnsi="Times New Roman"/>
          <w:spacing w:val="-8"/>
          <w:sz w:val="28"/>
          <w:szCs w:val="28"/>
          <w:lang w:val="ky-KG"/>
        </w:rPr>
        <w:t>ями</w:t>
      </w:r>
      <w:r w:rsidR="00EC61A7">
        <w:rPr>
          <w:rFonts w:ascii="Times New Roman" w:hAnsi="Times New Roman"/>
          <w:spacing w:val="-8"/>
          <w:sz w:val="28"/>
          <w:szCs w:val="28"/>
          <w:lang w:val="ky-KG"/>
        </w:rPr>
        <w:t xml:space="preserve"> городов Бишкек и Ош.</w:t>
      </w:r>
    </w:p>
    <w:p w:rsidR="00A745A7" w:rsidRPr="00B01A2E" w:rsidRDefault="00A745A7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C20ABF">
        <w:rPr>
          <w:rFonts w:ascii="Times New Roman" w:hAnsi="Times New Roman"/>
          <w:b/>
          <w:spacing w:val="-8"/>
          <w:sz w:val="28"/>
          <w:szCs w:val="28"/>
        </w:rPr>
        <w:t xml:space="preserve">Оценка проекта отделом на соответствие проводимой политике, </w:t>
      </w:r>
      <w:r w:rsidRPr="00B01A2E">
        <w:rPr>
          <w:rFonts w:ascii="Times New Roman" w:hAnsi="Times New Roman"/>
          <w:b/>
          <w:spacing w:val="-8"/>
          <w:sz w:val="28"/>
          <w:szCs w:val="28"/>
        </w:rPr>
        <w:t>решению имеющихся проблем в данной сфере.</w:t>
      </w:r>
    </w:p>
    <w:p w:rsidR="00377462" w:rsidRPr="00B01A2E" w:rsidRDefault="009B6476" w:rsidP="00506B9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  <w:lang w:val="ky-KG"/>
        </w:rPr>
      </w:pPr>
      <w:r w:rsidRPr="00B01A2E">
        <w:rPr>
          <w:rFonts w:ascii="Times New Roman" w:hAnsi="Times New Roman"/>
          <w:spacing w:val="-8"/>
          <w:sz w:val="28"/>
          <w:szCs w:val="28"/>
        </w:rPr>
        <w:t>Отдел считает</w:t>
      </w:r>
      <w:r w:rsidR="00377462" w:rsidRPr="00B01A2E">
        <w:rPr>
          <w:rFonts w:ascii="Times New Roman" w:hAnsi="Times New Roman"/>
          <w:spacing w:val="-8"/>
          <w:sz w:val="28"/>
          <w:szCs w:val="28"/>
          <w:lang w:val="ky-KG"/>
        </w:rPr>
        <w:t>, что с</w:t>
      </w:r>
      <w:r w:rsidRPr="00B01A2E">
        <w:rPr>
          <w:rFonts w:ascii="Times New Roman" w:hAnsi="Times New Roman"/>
          <w:spacing w:val="-8"/>
          <w:sz w:val="28"/>
          <w:szCs w:val="28"/>
        </w:rPr>
        <w:t xml:space="preserve"> принятие</w:t>
      </w:r>
      <w:r w:rsidR="00377462" w:rsidRPr="00B01A2E">
        <w:rPr>
          <w:rFonts w:ascii="Times New Roman" w:hAnsi="Times New Roman"/>
          <w:spacing w:val="-8"/>
          <w:sz w:val="28"/>
          <w:szCs w:val="28"/>
          <w:lang w:val="ky-KG"/>
        </w:rPr>
        <w:t>м</w:t>
      </w:r>
      <w:r w:rsidRPr="00B01A2E">
        <w:rPr>
          <w:rFonts w:ascii="Times New Roman" w:hAnsi="Times New Roman"/>
          <w:spacing w:val="-8"/>
          <w:sz w:val="28"/>
          <w:szCs w:val="28"/>
        </w:rPr>
        <w:t xml:space="preserve"> проекта </w:t>
      </w:r>
      <w:r w:rsidR="00377462" w:rsidRPr="00B01A2E">
        <w:rPr>
          <w:rFonts w:ascii="Times New Roman" w:hAnsi="Times New Roman"/>
          <w:color w:val="000000"/>
          <w:sz w:val="28"/>
          <w:szCs w:val="28"/>
        </w:rPr>
        <w:t>определятся количественные ориентиры и параметры макроэкономического развития на среднесрочный период</w:t>
      </w:r>
      <w:r w:rsidR="00377462" w:rsidRPr="00B01A2E">
        <w:rPr>
          <w:rFonts w:ascii="Times New Roman" w:hAnsi="Times New Roman"/>
          <w:color w:val="000000"/>
          <w:sz w:val="28"/>
          <w:szCs w:val="28"/>
          <w:lang w:val="ky-KG"/>
        </w:rPr>
        <w:t xml:space="preserve">, а также станет </w:t>
      </w:r>
      <w:r w:rsidR="00377462" w:rsidRPr="00B01A2E">
        <w:rPr>
          <w:rFonts w:ascii="Times New Roman" w:hAnsi="Times New Roman"/>
          <w:sz w:val="28"/>
          <w:szCs w:val="28"/>
        </w:rPr>
        <w:t>основой для разработки проекта Основных направлений фискальной политики на 20</w:t>
      </w:r>
      <w:r w:rsidR="00F262B4">
        <w:rPr>
          <w:rFonts w:ascii="Times New Roman" w:hAnsi="Times New Roman"/>
          <w:sz w:val="28"/>
          <w:szCs w:val="28"/>
        </w:rPr>
        <w:t>20</w:t>
      </w:r>
      <w:r w:rsidR="00377462" w:rsidRPr="00B01A2E">
        <w:rPr>
          <w:rFonts w:ascii="Times New Roman" w:hAnsi="Times New Roman"/>
          <w:sz w:val="28"/>
          <w:szCs w:val="28"/>
        </w:rPr>
        <w:t>-202</w:t>
      </w:r>
      <w:r w:rsidR="00F262B4">
        <w:rPr>
          <w:rFonts w:ascii="Times New Roman" w:hAnsi="Times New Roman"/>
          <w:sz w:val="28"/>
          <w:szCs w:val="28"/>
        </w:rPr>
        <w:t>2</w:t>
      </w:r>
      <w:r w:rsidR="00377462" w:rsidRPr="00B01A2E">
        <w:rPr>
          <w:rFonts w:ascii="Times New Roman" w:hAnsi="Times New Roman"/>
          <w:sz w:val="28"/>
          <w:szCs w:val="28"/>
        </w:rPr>
        <w:t xml:space="preserve"> годы</w:t>
      </w:r>
      <w:r w:rsidR="00377462" w:rsidRPr="00B01A2E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A745A7" w:rsidRPr="00B01A2E" w:rsidRDefault="00A745A7" w:rsidP="00506B9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pacing w:val="-8"/>
          <w:sz w:val="28"/>
          <w:szCs w:val="28"/>
        </w:rPr>
      </w:pPr>
      <w:r w:rsidRPr="00B01A2E">
        <w:rPr>
          <w:rFonts w:ascii="Times New Roman" w:hAnsi="Times New Roman"/>
          <w:b/>
          <w:spacing w:val="-8"/>
          <w:sz w:val="28"/>
          <w:szCs w:val="28"/>
        </w:rPr>
        <w:lastRenderedPageBreak/>
        <w:t>Вывод структурного подразделения по проекту решения.</w:t>
      </w:r>
    </w:p>
    <w:p w:rsidR="00A745A7" w:rsidRPr="002E4387" w:rsidRDefault="00A745A7" w:rsidP="00506B94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pacing w:val="-8"/>
          <w:sz w:val="28"/>
          <w:szCs w:val="28"/>
        </w:rPr>
      </w:pPr>
      <w:r w:rsidRPr="00B01A2E">
        <w:rPr>
          <w:rFonts w:ascii="Times New Roman" w:hAnsi="Times New Roman"/>
          <w:spacing w:val="-8"/>
          <w:sz w:val="28"/>
          <w:szCs w:val="28"/>
        </w:rPr>
        <w:t xml:space="preserve">В связи с чем, отдел </w:t>
      </w:r>
      <w:r w:rsidR="009B6476" w:rsidRPr="00B01A2E">
        <w:rPr>
          <w:rFonts w:ascii="Times New Roman" w:hAnsi="Times New Roman"/>
          <w:spacing w:val="-8"/>
          <w:sz w:val="28"/>
          <w:szCs w:val="28"/>
        </w:rPr>
        <w:t>экономики и инвестиций</w:t>
      </w:r>
      <w:r w:rsidR="009B6476" w:rsidRPr="00B01A2E">
        <w:rPr>
          <w:rFonts w:ascii="Times New Roman" w:hAnsi="Times New Roman"/>
          <w:spacing w:val="-8"/>
          <w:sz w:val="28"/>
          <w:szCs w:val="28"/>
          <w:lang w:val="ky-KG"/>
        </w:rPr>
        <w:t xml:space="preserve"> считает целесообразным принятие </w:t>
      </w:r>
      <w:r w:rsidRPr="00B01A2E">
        <w:rPr>
          <w:rFonts w:ascii="Times New Roman" w:hAnsi="Times New Roman"/>
          <w:spacing w:val="-8"/>
          <w:sz w:val="28"/>
          <w:szCs w:val="28"/>
        </w:rPr>
        <w:t>проект</w:t>
      </w:r>
      <w:r w:rsidR="009B6476" w:rsidRPr="00B01A2E">
        <w:rPr>
          <w:rFonts w:ascii="Times New Roman" w:hAnsi="Times New Roman"/>
          <w:spacing w:val="-8"/>
          <w:sz w:val="28"/>
          <w:szCs w:val="28"/>
          <w:lang w:val="ky-KG"/>
        </w:rPr>
        <w:t>а</w:t>
      </w:r>
      <w:r w:rsidRPr="00B01A2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A32066" w:rsidRPr="00B01A2E">
        <w:rPr>
          <w:rFonts w:ascii="Times New Roman" w:hAnsi="Times New Roman"/>
          <w:spacing w:val="-8"/>
          <w:sz w:val="28"/>
          <w:szCs w:val="28"/>
        </w:rPr>
        <w:t xml:space="preserve">постановления </w:t>
      </w:r>
      <w:r w:rsidRPr="00B01A2E">
        <w:rPr>
          <w:rFonts w:ascii="Times New Roman" w:hAnsi="Times New Roman"/>
          <w:spacing w:val="-8"/>
          <w:sz w:val="28"/>
          <w:szCs w:val="28"/>
        </w:rPr>
        <w:t>Правительства КР.</w:t>
      </w:r>
    </w:p>
    <w:p w:rsidR="00B47695" w:rsidRDefault="00B47695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30F21" w:rsidRDefault="00130F21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30F21" w:rsidRPr="002E4387" w:rsidRDefault="00130F21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3367C" w:rsidRPr="002E4387" w:rsidRDefault="0043367C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E4387">
        <w:rPr>
          <w:rFonts w:ascii="Times New Roman" w:hAnsi="Times New Roman"/>
          <w:b/>
          <w:sz w:val="28"/>
          <w:szCs w:val="28"/>
        </w:rPr>
        <w:t xml:space="preserve">Заведующий отделом </w:t>
      </w:r>
    </w:p>
    <w:p w:rsidR="0043367C" w:rsidRPr="00A26E7A" w:rsidRDefault="00A26E7A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экономики и инвестиций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F262B4">
        <w:rPr>
          <w:rFonts w:ascii="Times New Roman" w:hAnsi="Times New Roman"/>
          <w:b/>
          <w:sz w:val="28"/>
          <w:szCs w:val="28"/>
          <w:lang w:val="ky-KG"/>
        </w:rPr>
        <w:t>А</w:t>
      </w:r>
      <w:r w:rsidR="0043367C" w:rsidRPr="002E4387">
        <w:rPr>
          <w:rFonts w:ascii="Times New Roman" w:hAnsi="Times New Roman"/>
          <w:b/>
          <w:sz w:val="28"/>
          <w:szCs w:val="28"/>
        </w:rPr>
        <w:t>.</w:t>
      </w:r>
      <w:r w:rsidR="00F262B4">
        <w:rPr>
          <w:rFonts w:ascii="Times New Roman" w:hAnsi="Times New Roman"/>
          <w:b/>
          <w:sz w:val="28"/>
          <w:szCs w:val="28"/>
        </w:rPr>
        <w:t>А</w:t>
      </w:r>
      <w:r w:rsidR="0043367C" w:rsidRPr="002E4387">
        <w:rPr>
          <w:rFonts w:ascii="Times New Roman" w:hAnsi="Times New Roman"/>
          <w:b/>
          <w:sz w:val="28"/>
          <w:szCs w:val="28"/>
        </w:rPr>
        <w:t>.</w:t>
      </w:r>
      <w:r w:rsidR="00F262B4">
        <w:rPr>
          <w:rFonts w:ascii="Times New Roman" w:hAnsi="Times New Roman"/>
          <w:b/>
          <w:sz w:val="28"/>
          <w:szCs w:val="28"/>
        </w:rPr>
        <w:t>Орозбеков</w:t>
      </w:r>
    </w:p>
    <w:p w:rsidR="0043367C" w:rsidRDefault="0043367C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643BA" w:rsidRPr="002E4387" w:rsidRDefault="00E643BA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43367C" w:rsidRPr="002E4387" w:rsidRDefault="0043367C" w:rsidP="00506B9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E4387">
        <w:rPr>
          <w:rFonts w:ascii="Times New Roman" w:hAnsi="Times New Roman"/>
          <w:b/>
          <w:sz w:val="28"/>
          <w:szCs w:val="28"/>
        </w:rPr>
        <w:t xml:space="preserve">Эксперт отдела </w:t>
      </w:r>
    </w:p>
    <w:p w:rsidR="00F111E5" w:rsidRDefault="0043367C" w:rsidP="008F7875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  <w:r w:rsidRPr="002E4387">
        <w:rPr>
          <w:rFonts w:ascii="Times New Roman" w:hAnsi="Times New Roman"/>
          <w:b/>
          <w:sz w:val="28"/>
          <w:szCs w:val="28"/>
        </w:rPr>
        <w:t>экономики и инвестиций</w:t>
      </w:r>
      <w:r w:rsidRPr="002E4387">
        <w:rPr>
          <w:rFonts w:ascii="Times New Roman" w:hAnsi="Times New Roman"/>
          <w:b/>
          <w:sz w:val="28"/>
          <w:szCs w:val="28"/>
        </w:rPr>
        <w:tab/>
      </w:r>
      <w:r w:rsidRPr="002E4387">
        <w:rPr>
          <w:rFonts w:ascii="Times New Roman" w:hAnsi="Times New Roman"/>
          <w:b/>
          <w:sz w:val="28"/>
          <w:szCs w:val="28"/>
        </w:rPr>
        <w:tab/>
      </w:r>
      <w:r w:rsidRPr="002E4387">
        <w:rPr>
          <w:rFonts w:ascii="Times New Roman" w:hAnsi="Times New Roman"/>
          <w:b/>
          <w:sz w:val="28"/>
          <w:szCs w:val="28"/>
        </w:rPr>
        <w:tab/>
      </w:r>
      <w:r w:rsidRPr="002E4387">
        <w:rPr>
          <w:rFonts w:ascii="Times New Roman" w:hAnsi="Times New Roman"/>
          <w:b/>
          <w:sz w:val="28"/>
          <w:szCs w:val="28"/>
        </w:rPr>
        <w:tab/>
      </w:r>
      <w:r w:rsidRPr="002E4387">
        <w:rPr>
          <w:rFonts w:ascii="Times New Roman" w:hAnsi="Times New Roman"/>
          <w:b/>
          <w:sz w:val="28"/>
          <w:szCs w:val="28"/>
        </w:rPr>
        <w:tab/>
      </w:r>
      <w:r w:rsidR="00F262B4">
        <w:rPr>
          <w:rFonts w:ascii="Times New Roman" w:hAnsi="Times New Roman"/>
          <w:b/>
          <w:sz w:val="28"/>
          <w:szCs w:val="28"/>
        </w:rPr>
        <w:t xml:space="preserve">   </w:t>
      </w:r>
      <w:r w:rsidRPr="002E4387">
        <w:rPr>
          <w:rFonts w:ascii="Times New Roman" w:hAnsi="Times New Roman"/>
          <w:b/>
          <w:sz w:val="28"/>
          <w:szCs w:val="28"/>
        </w:rPr>
        <w:t>Н.К.Ташбеков</w:t>
      </w:r>
    </w:p>
    <w:p w:rsidR="00F111E5" w:rsidRDefault="00F111E5" w:rsidP="00A26E7A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:rsidR="00F111E5" w:rsidRDefault="00F111E5" w:rsidP="00A26E7A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:rsidR="00A26E7A" w:rsidRPr="002E4387" w:rsidRDefault="00A26E7A" w:rsidP="00506B9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A26E7A" w:rsidRPr="002E4387" w:rsidSect="005966D7">
      <w:pgSz w:w="11906" w:h="16838"/>
      <w:pgMar w:top="1134" w:right="992" w:bottom="1134" w:left="150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31FC"/>
    <w:multiLevelType w:val="hybridMultilevel"/>
    <w:tmpl w:val="A1CA6CDC"/>
    <w:lvl w:ilvl="0" w:tplc="E6CE2C4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336DC"/>
    <w:multiLevelType w:val="hybridMultilevel"/>
    <w:tmpl w:val="C8DE6DE0"/>
    <w:lvl w:ilvl="0" w:tplc="291EDF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E9F0A9F"/>
    <w:multiLevelType w:val="hybridMultilevel"/>
    <w:tmpl w:val="A1CA6CDC"/>
    <w:lvl w:ilvl="0" w:tplc="E6CE2C4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lvl w:ilvl="0" w:tplc="E6CE2C4A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BC6"/>
    <w:rsid w:val="00001B69"/>
    <w:rsid w:val="0004051D"/>
    <w:rsid w:val="00044DE9"/>
    <w:rsid w:val="00092F1C"/>
    <w:rsid w:val="000C0C1F"/>
    <w:rsid w:val="00123E1E"/>
    <w:rsid w:val="00130F21"/>
    <w:rsid w:val="001A5EFF"/>
    <w:rsid w:val="00223CD3"/>
    <w:rsid w:val="00242402"/>
    <w:rsid w:val="002572D6"/>
    <w:rsid w:val="002D5C17"/>
    <w:rsid w:val="002E14EF"/>
    <w:rsid w:val="002E4387"/>
    <w:rsid w:val="002F3633"/>
    <w:rsid w:val="003201C8"/>
    <w:rsid w:val="00320914"/>
    <w:rsid w:val="00337077"/>
    <w:rsid w:val="00377462"/>
    <w:rsid w:val="003E7C46"/>
    <w:rsid w:val="003F4F1E"/>
    <w:rsid w:val="00432DE5"/>
    <w:rsid w:val="0043367C"/>
    <w:rsid w:val="004E7EA1"/>
    <w:rsid w:val="004F4F98"/>
    <w:rsid w:val="00506B94"/>
    <w:rsid w:val="00522681"/>
    <w:rsid w:val="0053498A"/>
    <w:rsid w:val="0055781D"/>
    <w:rsid w:val="00566686"/>
    <w:rsid w:val="0059470B"/>
    <w:rsid w:val="005966D7"/>
    <w:rsid w:val="005A6F9C"/>
    <w:rsid w:val="005D68A4"/>
    <w:rsid w:val="00611A3E"/>
    <w:rsid w:val="00622FD3"/>
    <w:rsid w:val="00645D98"/>
    <w:rsid w:val="00675BC6"/>
    <w:rsid w:val="00690D77"/>
    <w:rsid w:val="00692D5D"/>
    <w:rsid w:val="006B03FD"/>
    <w:rsid w:val="00721D6B"/>
    <w:rsid w:val="00742F28"/>
    <w:rsid w:val="007567D4"/>
    <w:rsid w:val="0079365B"/>
    <w:rsid w:val="0084499A"/>
    <w:rsid w:val="008774E5"/>
    <w:rsid w:val="008A35FB"/>
    <w:rsid w:val="008C4812"/>
    <w:rsid w:val="008E6443"/>
    <w:rsid w:val="008F7875"/>
    <w:rsid w:val="00927752"/>
    <w:rsid w:val="00931262"/>
    <w:rsid w:val="00961FD2"/>
    <w:rsid w:val="009B6476"/>
    <w:rsid w:val="009C25BF"/>
    <w:rsid w:val="009D42D9"/>
    <w:rsid w:val="009D6C04"/>
    <w:rsid w:val="009E2BBC"/>
    <w:rsid w:val="009F554C"/>
    <w:rsid w:val="00A044CD"/>
    <w:rsid w:val="00A147B8"/>
    <w:rsid w:val="00A26E7A"/>
    <w:rsid w:val="00A32066"/>
    <w:rsid w:val="00A32C1B"/>
    <w:rsid w:val="00A65A4D"/>
    <w:rsid w:val="00A717C6"/>
    <w:rsid w:val="00A745A7"/>
    <w:rsid w:val="00A901AC"/>
    <w:rsid w:val="00A92DB0"/>
    <w:rsid w:val="00AD10CC"/>
    <w:rsid w:val="00AF5B6B"/>
    <w:rsid w:val="00B01A2E"/>
    <w:rsid w:val="00B22F2A"/>
    <w:rsid w:val="00B22FCA"/>
    <w:rsid w:val="00B42481"/>
    <w:rsid w:val="00B47695"/>
    <w:rsid w:val="00B714DF"/>
    <w:rsid w:val="00BA51EC"/>
    <w:rsid w:val="00C01310"/>
    <w:rsid w:val="00C20ABF"/>
    <w:rsid w:val="00C27F83"/>
    <w:rsid w:val="00C50D78"/>
    <w:rsid w:val="00CA39AE"/>
    <w:rsid w:val="00CA3C90"/>
    <w:rsid w:val="00D303B3"/>
    <w:rsid w:val="00D956FD"/>
    <w:rsid w:val="00DD41C0"/>
    <w:rsid w:val="00DF673C"/>
    <w:rsid w:val="00DF77F0"/>
    <w:rsid w:val="00E06B14"/>
    <w:rsid w:val="00E10286"/>
    <w:rsid w:val="00E2082F"/>
    <w:rsid w:val="00E27755"/>
    <w:rsid w:val="00E3783A"/>
    <w:rsid w:val="00E4438F"/>
    <w:rsid w:val="00E51AAB"/>
    <w:rsid w:val="00E643BA"/>
    <w:rsid w:val="00E72BE0"/>
    <w:rsid w:val="00E952AE"/>
    <w:rsid w:val="00EC61A7"/>
    <w:rsid w:val="00F111E5"/>
    <w:rsid w:val="00F262B4"/>
    <w:rsid w:val="00F4161E"/>
    <w:rsid w:val="00F7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E59B5-EBBC-4CC9-B676-F835038B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73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4">
    <w:name w:val="_Заголовок Параграф (tkZagolovok4)"/>
    <w:basedOn w:val="a"/>
    <w:rsid w:val="00DF673C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F673C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A92DB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1AA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51AA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A26E7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80">
    <w:name w:val="Font Style80"/>
    <w:uiPriority w:val="99"/>
    <w:rsid w:val="00F262B4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A9991-B725-4618-B1DF-214F48E9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Ташбеков Нурбек</cp:lastModifiedBy>
  <cp:revision>70</cp:revision>
  <cp:lastPrinted>2018-01-11T05:25:00Z</cp:lastPrinted>
  <dcterms:created xsi:type="dcterms:W3CDTF">2017-12-29T13:16:00Z</dcterms:created>
  <dcterms:modified xsi:type="dcterms:W3CDTF">2019-04-23T13:09:00Z</dcterms:modified>
</cp:coreProperties>
</file>